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C" w:rsidRDefault="00B32B3C">
      <w:pPr>
        <w:spacing w:after="9"/>
        <w:ind w:left="248" w:right="215"/>
        <w:jc w:val="center"/>
      </w:pPr>
      <w:r>
        <w:rPr>
          <w:b/>
          <w:sz w:val="28"/>
        </w:rPr>
        <w:t xml:space="preserve">Dohoda o pripojení do bezdrôtovej počítačovej siete na školskom internáte </w:t>
      </w:r>
    </w:p>
    <w:p w:rsidR="0095754C" w:rsidRDefault="00B32B3C">
      <w:pPr>
        <w:spacing w:after="9"/>
        <w:ind w:left="248" w:right="310"/>
        <w:jc w:val="center"/>
      </w:pPr>
      <w:r>
        <w:rPr>
          <w:b/>
          <w:sz w:val="28"/>
        </w:rPr>
        <w:t xml:space="preserve">č. </w:t>
      </w:r>
      <w:r>
        <w:rPr>
          <w:b/>
        </w:rPr>
        <w:t>.........</w:t>
      </w:r>
      <w:r>
        <w:rPr>
          <w:b/>
          <w:sz w:val="28"/>
        </w:rPr>
        <w:t>/20</w:t>
      </w:r>
      <w:r w:rsidR="000F558C">
        <w:rPr>
          <w:b/>
          <w:sz w:val="28"/>
        </w:rPr>
        <w:t>2</w:t>
      </w:r>
      <w:r w:rsidR="000042FE">
        <w:rPr>
          <w:b/>
          <w:sz w:val="28"/>
        </w:rPr>
        <w:t>1</w:t>
      </w:r>
      <w:r>
        <w:rPr>
          <w:b/>
          <w:sz w:val="28"/>
        </w:rPr>
        <w:t>-</w:t>
      </w:r>
      <w:r w:rsidR="000F558C">
        <w:rPr>
          <w:b/>
          <w:sz w:val="28"/>
        </w:rPr>
        <w:t>2</w:t>
      </w:r>
      <w:r w:rsidR="000042FE">
        <w:rPr>
          <w:b/>
          <w:sz w:val="28"/>
        </w:rPr>
        <w:t>2</w:t>
      </w:r>
    </w:p>
    <w:p w:rsidR="0095754C" w:rsidRDefault="00B32B3C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388" w:type="dxa"/>
        <w:tblInd w:w="-28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135"/>
      </w:tblGrid>
      <w:tr w:rsidR="0095754C">
        <w:trPr>
          <w:trHeight w:val="17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Sprostredkovateľ: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Školský internát pri SPŠ stavebnej </w:t>
            </w:r>
          </w:p>
          <w:p w:rsidR="008E3499" w:rsidRDefault="00B32B3C">
            <w:pPr>
              <w:spacing w:after="0" w:line="241" w:lineRule="auto"/>
              <w:ind w:left="0" w:right="632" w:firstLine="0"/>
              <w:jc w:val="left"/>
              <w:rPr>
                <w:sz w:val="20"/>
              </w:rPr>
            </w:pPr>
            <w:r>
              <w:rPr>
                <w:sz w:val="20"/>
              </w:rPr>
              <w:t>Dušana Samuela Jurkoviča</w:t>
            </w:r>
            <w:r w:rsidR="0029253F">
              <w:rPr>
                <w:sz w:val="20"/>
              </w:rPr>
              <w:t xml:space="preserve">, </w:t>
            </w:r>
            <w:r>
              <w:rPr>
                <w:sz w:val="20"/>
              </w:rPr>
              <w:t>Lomonosovova 7</w:t>
            </w:r>
            <w:r w:rsidR="008E3499">
              <w:rPr>
                <w:sz w:val="20"/>
              </w:rPr>
              <w:t>, Trnava</w:t>
            </w:r>
          </w:p>
          <w:p w:rsidR="0095754C" w:rsidRDefault="00B32B3C">
            <w:pPr>
              <w:spacing w:after="0" w:line="241" w:lineRule="auto"/>
              <w:ind w:left="0" w:right="632" w:firstLine="0"/>
              <w:jc w:val="left"/>
            </w:pPr>
            <w:r>
              <w:rPr>
                <w:sz w:val="20"/>
              </w:rPr>
              <w:t xml:space="preserve">v zastúpení vychovávateľkou: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Mgr.</w:t>
            </w:r>
            <w:r w:rsidR="0029253F">
              <w:rPr>
                <w:sz w:val="20"/>
              </w:rPr>
              <w:t xml:space="preserve"> </w:t>
            </w:r>
            <w:r w:rsidR="000042FE">
              <w:rPr>
                <w:sz w:val="20"/>
              </w:rPr>
              <w:t xml:space="preserve">Jana </w:t>
            </w:r>
            <w:proofErr w:type="spellStart"/>
            <w:r w:rsidR="000042FE">
              <w:rPr>
                <w:sz w:val="20"/>
              </w:rPr>
              <w:t>Chrvalová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Používateľ: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Meno a priezvisko: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Ulica: </w:t>
            </w:r>
          </w:p>
          <w:p w:rsidR="0095754C" w:rsidRDefault="00B32B3C">
            <w:pPr>
              <w:spacing w:after="0" w:line="240" w:lineRule="auto"/>
              <w:ind w:left="0" w:right="2840" w:firstLine="0"/>
              <w:jc w:val="left"/>
            </w:pPr>
            <w:r>
              <w:rPr>
                <w:sz w:val="20"/>
              </w:rPr>
              <w:t xml:space="preserve">Mesto: Škola/trieda: e-mail: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Zákonný zástupca: </w:t>
            </w:r>
          </w:p>
        </w:tc>
      </w:tr>
    </w:tbl>
    <w:p w:rsidR="0095754C" w:rsidRDefault="00B32B3C">
      <w:pPr>
        <w:spacing w:after="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pStyle w:val="Nadpis1"/>
      </w:pPr>
      <w:r>
        <w:t xml:space="preserve">Článok I. – Predmet dohody </w:t>
      </w:r>
    </w:p>
    <w:p w:rsidR="0095754C" w:rsidRDefault="00B32B3C">
      <w:pPr>
        <w:spacing w:after="112"/>
        <w:ind w:right="57"/>
      </w:pPr>
      <w:r>
        <w:t>Túto dohodu uzatvárajú sprostredkovateľ a používateľ a jej predmetom je pripojenie používateľa do bezdrôtovej počítačovej siete na školskom internáte pri</w:t>
      </w:r>
      <w:r w:rsidR="0029253F">
        <w:t xml:space="preserve"> </w:t>
      </w:r>
      <w:r>
        <w:t xml:space="preserve">SPŠ stavebnej Dušana Samuela Jurkoviča v Trnave, ktorá je pripojená do siete internetu prostredníctvom akademickej siete SANET.  </w:t>
      </w:r>
    </w:p>
    <w:p w:rsidR="0095754C" w:rsidRDefault="00B32B3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95754C" w:rsidRDefault="00B32B3C">
      <w:pPr>
        <w:pStyle w:val="Nadpis1"/>
        <w:ind w:right="71"/>
      </w:pPr>
      <w:r>
        <w:t xml:space="preserve">Článok II. – Práva a povinnosti sprostredkovateľa </w:t>
      </w:r>
    </w:p>
    <w:p w:rsidR="0095754C" w:rsidRDefault="00B32B3C">
      <w:pPr>
        <w:spacing w:after="112"/>
        <w:ind w:right="57"/>
      </w:pPr>
      <w:r>
        <w:t>Sprostredkovateľ</w:t>
      </w:r>
      <w:r w:rsidR="006C7FCF">
        <w:t xml:space="preserve"> </w:t>
      </w:r>
      <w:r>
        <w:t xml:space="preserve">pripojenia poskytne používateľovi na základe tejto dohody údaje potrebné pre pripojenie do počítačovej siete </w:t>
      </w:r>
      <w:proofErr w:type="spellStart"/>
      <w:r>
        <w:t>Wifi</w:t>
      </w:r>
      <w:proofErr w:type="spellEnd"/>
      <w:r>
        <w:t xml:space="preserve"> na školskom internáte. Sprostredkovateľ</w:t>
      </w:r>
      <w:r w:rsidR="006C7FCF">
        <w:t xml:space="preserve"> </w:t>
      </w:r>
      <w:r>
        <w:t xml:space="preserve">nezodpovedá za výpadky pripojenia,  nezaručuje dostupnosť pripojenia po celú dobu jeho využívania na všetkých miestach na školskom internáte.  </w:t>
      </w:r>
    </w:p>
    <w:p w:rsidR="0095754C" w:rsidRDefault="00B32B3C">
      <w:pPr>
        <w:ind w:right="57"/>
      </w:pPr>
      <w:r>
        <w:t xml:space="preserve">Sprostredkovateľ má právo: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monitorovať činnosť používateľa pripojenia a obsah prenášaných správ a údajov smerom od používateľa aj k nemu,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fyzicky kontrolovať obsah počítačov a prenosných zariadení pripojených do siete </w:t>
      </w:r>
      <w:proofErr w:type="spellStart"/>
      <w:r>
        <w:t>Wifi</w:t>
      </w:r>
      <w:proofErr w:type="spellEnd"/>
      <w:r>
        <w:t xml:space="preserve">,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obmedziť alebo zrušiť pripojenie používateľovi, ktorý poruší podmienky tejto dohody, </w:t>
      </w:r>
    </w:p>
    <w:p w:rsidR="0095754C" w:rsidRDefault="00B32B3C">
      <w:pPr>
        <w:numPr>
          <w:ilvl w:val="0"/>
          <w:numId w:val="1"/>
        </w:numPr>
        <w:spacing w:after="112"/>
        <w:ind w:right="57" w:hanging="360"/>
      </w:pPr>
      <w:r>
        <w:t xml:space="preserve">dočasne pozastaviť dostupnosť pripojenia pre potreby využitia prístupových bodov na vzdelávacie alebo prezentačné účely. </w:t>
      </w:r>
    </w:p>
    <w:p w:rsidR="0095754C" w:rsidRDefault="00B32B3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95754C" w:rsidRDefault="00B32B3C">
      <w:pPr>
        <w:pStyle w:val="Nadpis1"/>
        <w:ind w:right="77"/>
      </w:pPr>
      <w:r>
        <w:t xml:space="preserve">Článok III. – Práva a povinnosti používateľa </w:t>
      </w:r>
    </w:p>
    <w:p w:rsidR="0095754C" w:rsidRDefault="00B32B3C">
      <w:pPr>
        <w:ind w:right="57"/>
      </w:pPr>
      <w:r>
        <w:t xml:space="preserve">Používateľ pripojenia sa zaväzuje využívať pripojenie v súlade s legislatívnou platnou na území SR a súčasne sa zaväzuje dodržiavať tieto pravidlá: </w:t>
      </w:r>
    </w:p>
    <w:p w:rsidR="0095754C" w:rsidRDefault="00B32B3C">
      <w:pPr>
        <w:numPr>
          <w:ilvl w:val="0"/>
          <w:numId w:val="2"/>
        </w:numPr>
        <w:spacing w:after="136"/>
        <w:ind w:right="0" w:hanging="360"/>
        <w:jc w:val="left"/>
      </w:pPr>
      <w:r>
        <w:t xml:space="preserve">Pri práci v sieti </w:t>
      </w:r>
      <w:r>
        <w:rPr>
          <w:b/>
        </w:rPr>
        <w:t xml:space="preserve">dodržiavať pravidlá etikety a </w:t>
      </w:r>
      <w:proofErr w:type="spellStart"/>
      <w:r>
        <w:rPr>
          <w:b/>
        </w:rPr>
        <w:t>netikety</w:t>
      </w:r>
      <w:proofErr w:type="spellEnd"/>
      <w:r>
        <w:rPr>
          <w:b/>
        </w:rPr>
        <w:t xml:space="preserve">. </w:t>
      </w:r>
      <w:r>
        <w:t xml:space="preserve"> </w:t>
      </w:r>
    </w:p>
    <w:p w:rsidR="0095754C" w:rsidRDefault="00B32B3C">
      <w:pPr>
        <w:numPr>
          <w:ilvl w:val="0"/>
          <w:numId w:val="2"/>
        </w:numPr>
        <w:ind w:right="0" w:hanging="360"/>
        <w:jc w:val="left"/>
      </w:pPr>
      <w:r>
        <w:t xml:space="preserve">Mať na svojom počítači a prenosných zariadeniach nainštalovanú </w:t>
      </w:r>
      <w:r>
        <w:rPr>
          <w:b/>
        </w:rPr>
        <w:t xml:space="preserve">antivírusovú a </w:t>
      </w:r>
      <w:proofErr w:type="spellStart"/>
      <w:r>
        <w:rPr>
          <w:b/>
        </w:rPr>
        <w:t>antispyware</w:t>
      </w:r>
      <w:proofErr w:type="spellEnd"/>
      <w:r>
        <w:rPr>
          <w:b/>
        </w:rPr>
        <w:t xml:space="preserve"> ochranu a pravidelne ich aktualizovať .</w:t>
      </w:r>
      <w:r>
        <w:t xml:space="preserve"> </w:t>
      </w:r>
    </w:p>
    <w:p w:rsidR="0095754C" w:rsidRDefault="00B32B3C">
      <w:pPr>
        <w:numPr>
          <w:ilvl w:val="0"/>
          <w:numId w:val="2"/>
        </w:numPr>
        <w:spacing w:after="136"/>
        <w:ind w:right="0" w:hanging="360"/>
        <w:jc w:val="left"/>
      </w:pPr>
      <w:r>
        <w:rPr>
          <w:b/>
        </w:rPr>
        <w:t>Zabezpečiť,</w:t>
      </w:r>
      <w:r>
        <w:t xml:space="preserve"> aby jeho </w:t>
      </w:r>
      <w:r>
        <w:rPr>
          <w:b/>
        </w:rPr>
        <w:t>počítač alebo prenosné zariadenie neboli zneužité</w:t>
      </w:r>
      <w:r>
        <w:t xml:space="preserve"> na pripojenie iného používateľa do siete. </w:t>
      </w:r>
    </w:p>
    <w:p w:rsidR="0095754C" w:rsidRDefault="00B32B3C">
      <w:pPr>
        <w:numPr>
          <w:ilvl w:val="0"/>
          <w:numId w:val="2"/>
        </w:numPr>
        <w:ind w:right="0" w:hanging="360"/>
        <w:jc w:val="left"/>
      </w:pPr>
      <w:r>
        <w:t xml:space="preserve">Používateľ </w:t>
      </w:r>
      <w:r>
        <w:rPr>
          <w:b/>
        </w:rPr>
        <w:t>zodpovedá za pravdivosť údajov</w:t>
      </w:r>
      <w:r>
        <w:t xml:space="preserve"> uvedených v tejto dohode a je povinný nahlásiť akúkoľvek zmenu v nich. </w:t>
      </w:r>
    </w:p>
    <w:p w:rsidR="0095754C" w:rsidRDefault="00B32B3C">
      <w:pPr>
        <w:numPr>
          <w:ilvl w:val="0"/>
          <w:numId w:val="2"/>
        </w:numPr>
        <w:spacing w:after="129" w:line="259" w:lineRule="auto"/>
        <w:ind w:right="0" w:hanging="360"/>
        <w:jc w:val="left"/>
      </w:pPr>
      <w:r>
        <w:rPr>
          <w:b/>
          <w:color w:val="FF0000"/>
          <w:u w:val="single" w:color="FF0000"/>
        </w:rPr>
        <w:t>Je výslovne zakázané</w:t>
      </w:r>
      <w:r>
        <w:t xml:space="preserve">: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Prezerať internetové stránky s erotickým alebo pornografickým materiálom a tiež stránky, ktoré porušujú zákony SR, stránky propagujúce extrémizmus, násilie a stránky s diskriminačným obsahom.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Používať vulgárne výrazy na stránkach chatov, internetových fór, pri posielaní emailov a iných textových správ cez sieť. </w:t>
      </w:r>
    </w:p>
    <w:p w:rsidR="0095754C" w:rsidRDefault="00B32B3C">
      <w:pPr>
        <w:numPr>
          <w:ilvl w:val="1"/>
          <w:numId w:val="2"/>
        </w:numPr>
        <w:spacing w:after="609"/>
        <w:ind w:right="57" w:hanging="336"/>
      </w:pPr>
      <w:r>
        <w:t xml:space="preserve">Prenášať cez sieť súbory, ktoré odporujú morálke a zákonom SR. </w:t>
      </w:r>
    </w:p>
    <w:p w:rsidR="0095754C" w:rsidRDefault="000F558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9685"/>
                <wp:effectExtent l="0" t="0" r="1905" b="3175"/>
                <wp:docPr id="3" name="Group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9685"/>
                          <a:chOff x="0" y="0"/>
                          <a:chExt cx="57607" cy="196"/>
                        </a:xfrm>
                      </wpg:grpSpPr>
                      <wps:wsp>
                        <wps:cNvPr id="4" name="Shape 32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96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9684"/>
                              <a:gd name="T2" fmla="*/ 5760721 w 5760721"/>
                              <a:gd name="T3" fmla="*/ 0 h 19684"/>
                              <a:gd name="T4" fmla="*/ 5760721 w 5760721"/>
                              <a:gd name="T5" fmla="*/ 19684 h 19684"/>
                              <a:gd name="T6" fmla="*/ 0 w 5760721"/>
                              <a:gd name="T7" fmla="*/ 19684 h 19684"/>
                              <a:gd name="T8" fmla="*/ 0 w 5760721"/>
                              <a:gd name="T9" fmla="*/ 0 h 19684"/>
                              <a:gd name="T10" fmla="*/ 0 w 5760721"/>
                              <a:gd name="T11" fmla="*/ 0 h 19684"/>
                              <a:gd name="T12" fmla="*/ 5760721 w 5760721"/>
                              <a:gd name="T13" fmla="*/ 19684 h 19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968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DC4D3" id="Group 2833" o:spid="_x0000_s1026" style="width:453.6pt;height:1.55pt;mso-position-horizontal-relative:char;mso-position-vertical-relative:line" coordsize="576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">
                <v:shape id="Shape 3256" o:spid="_x0000_s1027" style="position:absolute;width:57607;height:196;visibility:visible;mso-wrap-style:square;v-text-anchor:top" coordsize="5760721,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" path="m,l5760721,r,19684l,19684,,e" fillcolor="black" stroked="f" strokeweight="0">
                  <v:stroke miterlimit="83231f" joinstyle="miter"/>
                  <v:path arrowok="t" o:connecttype="custom" o:connectlocs="0,0;57607,0;57607,196;0,196;0,0" o:connectangles="0,0,0,0,0" textboxrect="0,0,5760721,19684"/>
                </v:shape>
                <w10:anchorlock/>
              </v:group>
            </w:pict>
          </mc:Fallback>
        </mc:AlternateContent>
      </w:r>
      <w:r w:rsidR="00B32B3C">
        <w:rPr>
          <w:sz w:val="20"/>
        </w:rPr>
        <w:t xml:space="preserve"> </w:t>
      </w:r>
    </w:p>
    <w:p w:rsidR="0095754C" w:rsidRDefault="00B32B3C">
      <w:pPr>
        <w:spacing w:after="301" w:line="259" w:lineRule="auto"/>
        <w:ind w:right="57"/>
        <w:jc w:val="right"/>
      </w:pPr>
      <w:r>
        <w:rPr>
          <w:b/>
          <w:sz w:val="20"/>
        </w:rPr>
        <w:t>Strana 1 z</w:t>
      </w:r>
      <w:r w:rsidR="001045AA">
        <w:rPr>
          <w:b/>
          <w:sz w:val="20"/>
        </w:rPr>
        <w:t xml:space="preserve"> </w:t>
      </w:r>
      <w:r>
        <w:rPr>
          <w:b/>
          <w:sz w:val="20"/>
        </w:rPr>
        <w:t xml:space="preserve">2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lastRenderedPageBreak/>
        <w:t xml:space="preserve">Sťahovať z internetu softvér, ktorého cieľom je poškodiť počítač (vírusy a spyware) a softvér nadmerne zaťažujúci prenosové kapacity siete (P2P programy, </w:t>
      </w:r>
      <w:proofErr w:type="spellStart"/>
      <w:r>
        <w:t>scanovacie</w:t>
      </w:r>
      <w:proofErr w:type="spellEnd"/>
      <w:r>
        <w:t xml:space="preserve"> programy, sieťové hry a pod.).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>Používať programy pre prístup do P2P sietí (</w:t>
      </w:r>
      <w:proofErr w:type="spellStart"/>
      <w:r>
        <w:t>Kazaa</w:t>
      </w:r>
      <w:proofErr w:type="spellEnd"/>
      <w:r>
        <w:t xml:space="preserve">, </w:t>
      </w:r>
      <w:proofErr w:type="spellStart"/>
      <w:r>
        <w:t>eMule</w:t>
      </w:r>
      <w:proofErr w:type="spellEnd"/>
      <w:r>
        <w:t xml:space="preserve">, </w:t>
      </w:r>
      <w:proofErr w:type="spellStart"/>
      <w:r>
        <w:t>Torrent</w:t>
      </w:r>
      <w:proofErr w:type="spellEnd"/>
      <w:r>
        <w:t xml:space="preserve">, atď.).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Vydávať sa za iného používateľa zneužitím prihlasovacích mien a hesiel pre prístup k programom a službám internetu počas využívania služieb internátnej bezdrôtovej siete.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Používať monitorovacie prostriedky na zistenie informácií o sieti a pripojených používateľoch.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Využívať pripojenie internátu do internetu na komerčné účely.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Prenášať cez sieť veľké súbory (nad 20MB).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Poskytovať pripojenie iným používateľom.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Poskytovať údaje potrebné pre pripojenie iným používateľom. </w:t>
      </w:r>
    </w:p>
    <w:p w:rsidR="0095754C" w:rsidRDefault="00B32B3C">
      <w:pPr>
        <w:numPr>
          <w:ilvl w:val="1"/>
          <w:numId w:val="2"/>
        </w:numPr>
        <w:spacing w:after="109"/>
        <w:ind w:right="57" w:hanging="336"/>
      </w:pPr>
      <w:r>
        <w:t xml:space="preserve">Útočiť na sieť a prenosovú kapacitu akýmkoľvek spôsobom. </w:t>
      </w:r>
    </w:p>
    <w:p w:rsidR="0095754C" w:rsidRDefault="00B32B3C">
      <w:pPr>
        <w:spacing w:after="102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5754C" w:rsidRDefault="00B32B3C">
      <w:pPr>
        <w:pStyle w:val="Nadpis1"/>
        <w:ind w:right="74"/>
      </w:pPr>
      <w:r>
        <w:t xml:space="preserve">Článok III. – Zodpovednosť sprostredkovateľa </w:t>
      </w:r>
      <w:r w:rsidR="007F503C">
        <w:t xml:space="preserve">a </w:t>
      </w:r>
      <w:r>
        <w:t xml:space="preserve">používateľa </w:t>
      </w:r>
    </w:p>
    <w:p w:rsidR="0095754C" w:rsidRDefault="00B32B3C">
      <w:pPr>
        <w:spacing w:after="112"/>
        <w:ind w:right="57"/>
      </w:pPr>
      <w:r>
        <w:t>Používateľ je zodpovedný za činnosť, ktorú prostredníctvom pripojenia vykonáva a všetky škody, ktoré spôsobí sprostredkovateľovi je používateľ povinný odstrániť na vlastné náklady bez zbytočného odkladu. Pokiaľ tak neurobí, môže sprostredkovateľ</w:t>
      </w:r>
      <w:r w:rsidR="006C7FCF">
        <w:t xml:space="preserve"> </w:t>
      </w:r>
      <w:r>
        <w:t xml:space="preserve">odstrániť škody na používateľove náklady. Porušenie tejto dohody sa bude považovať za porušenie internátneho poriadku so všetkými dôsledkami vyplývajúcimi z disciplinárneho postihu. </w:t>
      </w:r>
    </w:p>
    <w:p w:rsidR="0095754C" w:rsidRDefault="00B32B3C">
      <w:pPr>
        <w:spacing w:after="113"/>
        <w:ind w:right="57"/>
      </w:pPr>
      <w:r>
        <w:t>Sprostredkovateľ</w:t>
      </w:r>
      <w:r w:rsidR="006C7FCF">
        <w:t xml:space="preserve"> </w:t>
      </w:r>
      <w:r>
        <w:t xml:space="preserve">nenesie zodpovednosť za poškodenie počítača a technického vybavenia používateľa. </w:t>
      </w:r>
    </w:p>
    <w:p w:rsidR="0095754C" w:rsidRDefault="00B32B3C">
      <w:pPr>
        <w:spacing w:after="104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452B57" w:rsidRDefault="00B32B3C">
      <w:pPr>
        <w:spacing w:after="25" w:line="371" w:lineRule="auto"/>
        <w:ind w:left="0" w:right="2064" w:firstLine="2746"/>
        <w:rPr>
          <w:b/>
        </w:rPr>
      </w:pPr>
      <w:r>
        <w:rPr>
          <w:b/>
        </w:rPr>
        <w:t xml:space="preserve">Článok IV. – Doba platnosti dohody </w:t>
      </w:r>
    </w:p>
    <w:p w:rsidR="0095754C" w:rsidRDefault="00B32B3C" w:rsidP="00452B57">
      <w:pPr>
        <w:spacing w:after="25" w:line="371" w:lineRule="auto"/>
        <w:ind w:left="0" w:right="2064" w:firstLine="0"/>
      </w:pPr>
      <w:r>
        <w:t xml:space="preserve">Dohoda je uzatváraná na dobu neurčitú a jej platnosť zaniká : </w:t>
      </w:r>
    </w:p>
    <w:p w:rsidR="0095754C" w:rsidRDefault="00B32B3C">
      <w:pPr>
        <w:numPr>
          <w:ilvl w:val="0"/>
          <w:numId w:val="3"/>
        </w:numPr>
        <w:ind w:right="57" w:hanging="360"/>
      </w:pPr>
      <w:r>
        <w:t xml:space="preserve">porušením podmienok tejto dohody, </w:t>
      </w:r>
    </w:p>
    <w:p w:rsidR="0095754C" w:rsidRDefault="00B32B3C">
      <w:pPr>
        <w:numPr>
          <w:ilvl w:val="0"/>
          <w:numId w:val="3"/>
        </w:numPr>
        <w:ind w:right="57" w:hanging="360"/>
      </w:pPr>
      <w:r>
        <w:t>odstúpením ktorejkoľvek strany a písomným vyrozumením o tomto odstúpení pričom sprostredkovateľ</w:t>
      </w:r>
      <w:r w:rsidR="006C7FCF">
        <w:t xml:space="preserve"> </w:t>
      </w:r>
      <w:r>
        <w:t xml:space="preserve">ani používateľ nie je povinný uvádzať dôvod odstúpenia, </w:t>
      </w:r>
    </w:p>
    <w:p w:rsidR="0095754C" w:rsidRDefault="00B32B3C">
      <w:pPr>
        <w:numPr>
          <w:ilvl w:val="0"/>
          <w:numId w:val="3"/>
        </w:numPr>
        <w:spacing w:after="115"/>
        <w:ind w:right="57" w:hanging="360"/>
      </w:pPr>
      <w:r>
        <w:t xml:space="preserve">ukončením ubytovania používateľa na internáte pri SPŠ stavebnej D.S. Jurkoviča, Lomonosovova 7, Trnava. </w:t>
      </w:r>
    </w:p>
    <w:p w:rsidR="0095754C" w:rsidRDefault="00B32B3C">
      <w:pPr>
        <w:spacing w:after="102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5754C" w:rsidRDefault="00B32B3C">
      <w:pPr>
        <w:pStyle w:val="Nadpis1"/>
        <w:ind w:right="74"/>
      </w:pPr>
      <w:r>
        <w:t xml:space="preserve">Článok V. – Záverečné ustanovenia </w:t>
      </w:r>
    </w:p>
    <w:p w:rsidR="0095754C" w:rsidRDefault="00B32B3C">
      <w:pPr>
        <w:spacing w:after="22" w:line="239" w:lineRule="auto"/>
        <w:ind w:left="0" w:right="61" w:firstLine="0"/>
        <w:jc w:val="left"/>
      </w:pPr>
      <w:r>
        <w:t xml:space="preserve">Ďalšie náležitosti, ktoré  nie sú  upravené v tejto dohode, sa riadi platnou legislatívou SR. Táto dohoda je vyhotovená v dvoch exemplároch, z toho po jedom vyhotovení pre každú stranu. Dohoda je platná dňom jej podpísania oboma stranami. Dodatky k tejto zmluve budú uverejňované na webstránke školy a používateľ je povinný ich akceptovať.  </w:t>
      </w:r>
    </w:p>
    <w:p w:rsidR="0095754C" w:rsidRDefault="00B32B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836" w:type="dxa"/>
        <w:tblInd w:w="38" w:type="dxa"/>
        <w:tblLook w:val="04A0" w:firstRow="1" w:lastRow="0" w:firstColumn="1" w:lastColumn="0" w:noHBand="0" w:noVBand="1"/>
      </w:tblPr>
      <w:tblGrid>
        <w:gridCol w:w="4606"/>
        <w:gridCol w:w="3230"/>
      </w:tblGrid>
      <w:tr w:rsidR="0095754C">
        <w:trPr>
          <w:trHeight w:val="43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5754C" w:rsidRDefault="00B32B3C">
            <w:pPr>
              <w:spacing w:after="0" w:line="259" w:lineRule="auto"/>
              <w:ind w:left="0" w:right="1377" w:firstLine="0"/>
              <w:jc w:val="left"/>
            </w:pPr>
            <w:r>
              <w:rPr>
                <w:sz w:val="20"/>
              </w:rPr>
              <w:t xml:space="preserve">V Trnave, dňa ....................... 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 Trnave, dňa .......................  </w:t>
            </w:r>
          </w:p>
        </w:tc>
      </w:tr>
    </w:tbl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5754C" w:rsidRDefault="00B32B3C">
      <w:pPr>
        <w:tabs>
          <w:tab w:val="right" w:pos="9144"/>
        </w:tabs>
        <w:spacing w:after="1" w:line="261" w:lineRule="auto"/>
        <w:ind w:left="0" w:right="0" w:firstLine="0"/>
        <w:jc w:val="left"/>
      </w:pPr>
      <w:r>
        <w:rPr>
          <w:sz w:val="20"/>
        </w:rPr>
        <w:t xml:space="preserve">__________________________________ </w:t>
      </w:r>
      <w:r>
        <w:rPr>
          <w:sz w:val="20"/>
        </w:rPr>
        <w:tab/>
        <w:t xml:space="preserve">__________________________________ </w:t>
      </w:r>
    </w:p>
    <w:p w:rsidR="006C7FCF" w:rsidRDefault="00B32B3C">
      <w:pPr>
        <w:spacing w:after="1" w:line="261" w:lineRule="auto"/>
        <w:ind w:left="1285" w:right="99" w:hanging="80"/>
        <w:jc w:val="left"/>
        <w:rPr>
          <w:sz w:val="20"/>
        </w:rPr>
      </w:pPr>
      <w:r>
        <w:rPr>
          <w:sz w:val="20"/>
        </w:rPr>
        <w:t xml:space="preserve">Mgr. </w:t>
      </w:r>
      <w:r w:rsidR="000042FE">
        <w:rPr>
          <w:sz w:val="20"/>
        </w:rPr>
        <w:t>Jana Chrvalová</w:t>
      </w:r>
      <w:bookmarkStart w:id="0" w:name="_GoBack"/>
      <w:bookmarkEnd w:id="0"/>
      <w:r w:rsidR="00325DC1">
        <w:rPr>
          <w:sz w:val="20"/>
        </w:rPr>
        <w:t xml:space="preserve"> </w:t>
      </w:r>
      <w:r w:rsidR="00325DC1">
        <w:rPr>
          <w:sz w:val="20"/>
        </w:rPr>
        <w:tab/>
      </w:r>
      <w:r w:rsidR="006C7FCF">
        <w:rPr>
          <w:sz w:val="20"/>
        </w:rPr>
        <w:tab/>
      </w:r>
      <w:r w:rsidR="006C7FCF">
        <w:rPr>
          <w:sz w:val="20"/>
        </w:rPr>
        <w:tab/>
        <w:t xml:space="preserve">   </w:t>
      </w:r>
      <w:r>
        <w:rPr>
          <w:sz w:val="20"/>
        </w:rPr>
        <w:t xml:space="preserve">Meno, priezvisko a podpis používateľa </w:t>
      </w:r>
    </w:p>
    <w:p w:rsidR="0095754C" w:rsidRDefault="00B32B3C">
      <w:pPr>
        <w:spacing w:after="1" w:line="261" w:lineRule="auto"/>
        <w:ind w:left="1285" w:right="99" w:hanging="80"/>
        <w:jc w:val="left"/>
      </w:pPr>
      <w:r>
        <w:rPr>
          <w:sz w:val="20"/>
        </w:rPr>
        <w:t xml:space="preserve">za </w:t>
      </w:r>
      <w:r>
        <w:t>sprostredkovateľa</w:t>
      </w:r>
      <w:r>
        <w:rPr>
          <w:sz w:val="20"/>
        </w:rPr>
        <w:t xml:space="preserve"> </w:t>
      </w:r>
      <w:r w:rsidR="006C7FCF">
        <w:rPr>
          <w:sz w:val="20"/>
        </w:rPr>
        <w:tab/>
      </w:r>
      <w:r w:rsidR="006C7FCF">
        <w:rPr>
          <w:sz w:val="20"/>
        </w:rPr>
        <w:tab/>
      </w:r>
      <w:r>
        <w:rPr>
          <w:sz w:val="20"/>
        </w:rPr>
        <w:tab/>
      </w:r>
      <w:r w:rsidR="006C7FCF">
        <w:rPr>
          <w:sz w:val="20"/>
        </w:rPr>
        <w:t xml:space="preserve">        </w:t>
      </w:r>
      <w:r>
        <w:rPr>
          <w:sz w:val="20"/>
        </w:rPr>
        <w:t xml:space="preserve">(prípadne zákonného zástupcu) </w:t>
      </w:r>
    </w:p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spacing w:after="8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0F558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9685"/>
                <wp:effectExtent l="0" t="3175" r="1905" b="0"/>
                <wp:docPr id="1" name="Group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9685"/>
                          <a:chOff x="0" y="0"/>
                          <a:chExt cx="57607" cy="196"/>
                        </a:xfrm>
                      </wpg:grpSpPr>
                      <wps:wsp>
                        <wps:cNvPr id="2" name="Shape 3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96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9684"/>
                              <a:gd name="T2" fmla="*/ 5760721 w 5760721"/>
                              <a:gd name="T3" fmla="*/ 0 h 19684"/>
                              <a:gd name="T4" fmla="*/ 5760721 w 5760721"/>
                              <a:gd name="T5" fmla="*/ 19684 h 19684"/>
                              <a:gd name="T6" fmla="*/ 0 w 5760721"/>
                              <a:gd name="T7" fmla="*/ 19684 h 19684"/>
                              <a:gd name="T8" fmla="*/ 0 w 5760721"/>
                              <a:gd name="T9" fmla="*/ 0 h 19684"/>
                              <a:gd name="T10" fmla="*/ 0 w 5760721"/>
                              <a:gd name="T11" fmla="*/ 0 h 19684"/>
                              <a:gd name="T12" fmla="*/ 5760721 w 5760721"/>
                              <a:gd name="T13" fmla="*/ 19684 h 19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968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CFFC8" id="Group 2468" o:spid="_x0000_s1026" style="width:453.6pt;height:1.55pt;mso-position-horizontal-relative:char;mso-position-vertical-relative:line" coordsize="576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">
                <v:shape id="Shape 3257" o:spid="_x0000_s1027" style="position:absolute;width:57607;height:196;visibility:visible;mso-wrap-style:square;v-text-anchor:top" coordsize="5760721,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" path="m,l5760721,r,19684l,19684,,e" fillcolor="black" stroked="f" strokeweight="0">
                  <v:stroke miterlimit="83231f" joinstyle="miter"/>
                  <v:path arrowok="t" o:connecttype="custom" o:connectlocs="0,0;57607,0;57607,196;0,196;0,0" o:connectangles="0,0,0,0,0" textboxrect="0,0,5760721,19684"/>
                </v:shape>
                <w10:anchorlock/>
              </v:group>
            </w:pict>
          </mc:Fallback>
        </mc:AlternateContent>
      </w:r>
      <w:r w:rsidR="00B32B3C">
        <w:rPr>
          <w:sz w:val="20"/>
        </w:rPr>
        <w:t xml:space="preserve"> </w:t>
      </w:r>
    </w:p>
    <w:p w:rsidR="0095754C" w:rsidRDefault="00B32B3C">
      <w:pPr>
        <w:spacing w:after="301" w:line="259" w:lineRule="auto"/>
        <w:ind w:right="57"/>
        <w:jc w:val="right"/>
      </w:pPr>
      <w:r>
        <w:rPr>
          <w:b/>
          <w:sz w:val="20"/>
        </w:rPr>
        <w:t>Strana 2 z</w:t>
      </w:r>
      <w:r w:rsidR="001045AA">
        <w:rPr>
          <w:b/>
          <w:sz w:val="20"/>
        </w:rPr>
        <w:t xml:space="preserve"> </w:t>
      </w:r>
      <w:r>
        <w:rPr>
          <w:b/>
          <w:sz w:val="20"/>
        </w:rPr>
        <w:t xml:space="preserve">2 </w:t>
      </w:r>
    </w:p>
    <w:sectPr w:rsidR="0095754C" w:rsidSect="00B32B3C">
      <w:pgSz w:w="11906" w:h="16838"/>
      <w:pgMar w:top="993" w:right="1346" w:bottom="7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438"/>
    <w:multiLevelType w:val="hybridMultilevel"/>
    <w:tmpl w:val="79F42ACE"/>
    <w:lvl w:ilvl="0" w:tplc="AABEBC2A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4434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3488C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6A7F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ADB6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345F8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947D0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9AB30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1678A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F36F0"/>
    <w:multiLevelType w:val="hybridMultilevel"/>
    <w:tmpl w:val="CB76E352"/>
    <w:lvl w:ilvl="0" w:tplc="62E43192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8CC">
      <w:start w:val="1"/>
      <w:numFmt w:val="lowerLetter"/>
      <w:lvlText w:val="%2."/>
      <w:lvlJc w:val="left"/>
      <w:pPr>
        <w:ind w:left="1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38F8F4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26B4B6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EC5CF0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ECA9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C396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5845A0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DF6A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419C3"/>
    <w:multiLevelType w:val="hybridMultilevel"/>
    <w:tmpl w:val="E7845256"/>
    <w:lvl w:ilvl="0" w:tplc="32041C8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E046C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ED94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A646A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E8462A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78DFE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A8BB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EEB750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0BAD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C"/>
    <w:rsid w:val="000042FE"/>
    <w:rsid w:val="00026F97"/>
    <w:rsid w:val="000F558C"/>
    <w:rsid w:val="001045AA"/>
    <w:rsid w:val="00271CB6"/>
    <w:rsid w:val="0029253F"/>
    <w:rsid w:val="002B68C6"/>
    <w:rsid w:val="00325DC1"/>
    <w:rsid w:val="00452B57"/>
    <w:rsid w:val="0056545A"/>
    <w:rsid w:val="006C7FCF"/>
    <w:rsid w:val="007C1E4B"/>
    <w:rsid w:val="007F503C"/>
    <w:rsid w:val="00846326"/>
    <w:rsid w:val="008E3499"/>
    <w:rsid w:val="0095754C"/>
    <w:rsid w:val="00B32B3C"/>
    <w:rsid w:val="00C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3A71"/>
  <w15:docId w15:val="{A2AE7F28-B6A9-4A7B-BED5-E382872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1CB6"/>
    <w:pPr>
      <w:spacing w:after="137" w:line="249" w:lineRule="auto"/>
      <w:ind w:left="10" w:right="69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dpis1">
    <w:name w:val="heading 1"/>
    <w:next w:val="Normlny"/>
    <w:link w:val="Nadpis1Char"/>
    <w:uiPriority w:val="9"/>
    <w:unhideWhenUsed/>
    <w:qFormat/>
    <w:rsid w:val="00271CB6"/>
    <w:pPr>
      <w:keepNext/>
      <w:keepLines/>
      <w:spacing w:after="102"/>
      <w:ind w:left="10" w:right="76" w:hanging="10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1CB6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rsid w:val="00271C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VEC: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</dc:title>
  <dc:creator>Miso</dc:creator>
  <cp:lastModifiedBy>Spravca</cp:lastModifiedBy>
  <cp:revision>2</cp:revision>
  <dcterms:created xsi:type="dcterms:W3CDTF">2021-05-03T12:42:00Z</dcterms:created>
  <dcterms:modified xsi:type="dcterms:W3CDTF">2021-05-03T12:42:00Z</dcterms:modified>
</cp:coreProperties>
</file>